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4B" w:rsidRDefault="00052E77" w:rsidP="00A07E4B">
      <w:pPr>
        <w:pStyle w:val="Heading1"/>
        <w:jc w:val="center"/>
        <w:rPr>
          <w:rFonts w:ascii="Times New Roman" w:hAnsi="Times New Roman"/>
          <w:sz w:val="24"/>
        </w:rPr>
      </w:pPr>
      <w:bookmarkStart w:id="0" w:name="_GoBack"/>
      <w:bookmarkEnd w:id="0"/>
      <w:r>
        <w:rPr>
          <w:noProof/>
        </w:rPr>
        <w:drawing>
          <wp:inline distT="0" distB="0" distL="0" distR="0">
            <wp:extent cx="771525" cy="771525"/>
            <wp:effectExtent l="19050" t="0" r="9525" b="0"/>
            <wp:docPr id="1" name="Picture 4" descr="city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logofront"/>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743271">
        <w:rPr>
          <w:rFonts w:ascii="Times New Roman" w:hAnsi="Times New Roman"/>
          <w:sz w:val="24"/>
        </w:rPr>
        <w:t xml:space="preserve"> </w:t>
      </w:r>
    </w:p>
    <w:p w:rsidR="009253D3" w:rsidRDefault="009253D3" w:rsidP="003066AE">
      <w:pPr>
        <w:jc w:val="center"/>
        <w:rPr>
          <w:b/>
        </w:rPr>
      </w:pPr>
    </w:p>
    <w:p w:rsidR="00A07E4B" w:rsidRPr="00CA5845" w:rsidRDefault="0042326A" w:rsidP="003066AE">
      <w:pPr>
        <w:jc w:val="center"/>
        <w:rPr>
          <w:rFonts w:ascii="Calibri" w:hAnsi="Calibri"/>
          <w:b/>
        </w:rPr>
      </w:pPr>
      <w:r>
        <w:rPr>
          <w:rFonts w:ascii="Calibri" w:hAnsi="Calibri"/>
          <w:b/>
        </w:rPr>
        <w:t>Planning Committee</w:t>
      </w:r>
    </w:p>
    <w:p w:rsidR="00A07E4B" w:rsidRDefault="00C74EDE" w:rsidP="00A07E4B">
      <w:pPr>
        <w:jc w:val="center"/>
        <w:rPr>
          <w:rFonts w:ascii="Calibri" w:hAnsi="Calibri"/>
          <w:b/>
        </w:rPr>
      </w:pPr>
      <w:r>
        <w:rPr>
          <w:rFonts w:ascii="Calibri" w:hAnsi="Calibri"/>
          <w:b/>
        </w:rPr>
        <w:t>May</w:t>
      </w:r>
      <w:r w:rsidR="00095D1E" w:rsidRPr="00DA45CE">
        <w:rPr>
          <w:rFonts w:ascii="Calibri" w:hAnsi="Calibri"/>
          <w:b/>
        </w:rPr>
        <w:t xml:space="preserve"> </w:t>
      </w:r>
      <w:r w:rsidR="004B7875">
        <w:rPr>
          <w:rFonts w:ascii="Calibri" w:hAnsi="Calibri"/>
          <w:b/>
        </w:rPr>
        <w:t>2</w:t>
      </w:r>
      <w:r>
        <w:rPr>
          <w:rFonts w:ascii="Calibri" w:hAnsi="Calibri"/>
          <w:b/>
        </w:rPr>
        <w:t>2</w:t>
      </w:r>
      <w:r w:rsidR="004D4199" w:rsidRPr="00DA45CE">
        <w:rPr>
          <w:rFonts w:ascii="Calibri" w:hAnsi="Calibri"/>
          <w:b/>
        </w:rPr>
        <w:t>, 201</w:t>
      </w:r>
      <w:r w:rsidR="004B7875">
        <w:rPr>
          <w:rFonts w:ascii="Calibri" w:hAnsi="Calibri"/>
          <w:b/>
        </w:rPr>
        <w:t>7</w:t>
      </w:r>
    </w:p>
    <w:p w:rsidR="004B7875" w:rsidRPr="00CA5845" w:rsidRDefault="004B7875" w:rsidP="004B7875">
      <w:pPr>
        <w:jc w:val="center"/>
        <w:rPr>
          <w:rFonts w:ascii="Calibri" w:hAnsi="Calibri"/>
          <w:b/>
        </w:rPr>
      </w:pPr>
      <w:r>
        <w:rPr>
          <w:rFonts w:ascii="Calibri" w:hAnsi="Calibri"/>
          <w:b/>
        </w:rPr>
        <w:t>7:00 p.m.</w:t>
      </w:r>
    </w:p>
    <w:p w:rsidR="004B7875" w:rsidRPr="00CA5845" w:rsidRDefault="004B7875" w:rsidP="004B7875">
      <w:pPr>
        <w:jc w:val="center"/>
        <w:rPr>
          <w:rFonts w:ascii="Calibri" w:hAnsi="Calibri"/>
          <w:b/>
        </w:rPr>
      </w:pPr>
      <w:r w:rsidRPr="00CA5845">
        <w:rPr>
          <w:rFonts w:ascii="Calibri" w:hAnsi="Calibri"/>
          <w:b/>
        </w:rPr>
        <w:t>City Service Center – 915 Quarrier Street – Conference Room</w:t>
      </w:r>
    </w:p>
    <w:p w:rsidR="003A7A02" w:rsidRPr="00CA5845" w:rsidRDefault="003A7A02" w:rsidP="003A7A02">
      <w:pPr>
        <w:jc w:val="center"/>
        <w:rPr>
          <w:rFonts w:ascii="Calibri" w:hAnsi="Calibri"/>
          <w:b/>
        </w:rPr>
      </w:pPr>
    </w:p>
    <w:p w:rsidR="006F55FB" w:rsidRPr="00CA5845" w:rsidRDefault="006F55FB" w:rsidP="00A07E4B">
      <w:pPr>
        <w:jc w:val="center"/>
        <w:rPr>
          <w:rFonts w:ascii="Calibri" w:hAnsi="Calibri"/>
          <w:b/>
        </w:rPr>
      </w:pPr>
      <w:r w:rsidRPr="00CA5845">
        <w:rPr>
          <w:rFonts w:ascii="Calibri" w:hAnsi="Calibri"/>
          <w:b/>
        </w:rPr>
        <w:t xml:space="preserve">Agenda </w:t>
      </w:r>
      <w:r w:rsidR="0056598E" w:rsidRPr="00CA5845">
        <w:rPr>
          <w:rFonts w:ascii="Calibri" w:hAnsi="Calibri"/>
          <w:b/>
        </w:rPr>
        <w:t xml:space="preserve"> </w:t>
      </w:r>
    </w:p>
    <w:p w:rsidR="00380B21" w:rsidRPr="00C74EDE" w:rsidRDefault="00380B21" w:rsidP="00D9251B">
      <w:pPr>
        <w:rPr>
          <w:rFonts w:ascii="Calibri" w:hAnsi="Calibri"/>
        </w:rPr>
      </w:pPr>
    </w:p>
    <w:p w:rsidR="00C74EDE" w:rsidRPr="00C74EDE" w:rsidRDefault="00C74EDE" w:rsidP="00C74EDE">
      <w:pPr>
        <w:spacing w:line="276" w:lineRule="auto"/>
        <w:jc w:val="center"/>
        <w:rPr>
          <w:rFonts w:asciiTheme="minorHAnsi" w:hAnsiTheme="minorHAnsi"/>
          <w:b/>
        </w:rPr>
      </w:pPr>
      <w:r w:rsidRPr="00C74EDE">
        <w:rPr>
          <w:rFonts w:asciiTheme="minorHAnsi" w:hAnsiTheme="minorHAnsi"/>
          <w:b/>
        </w:rPr>
        <w:t>Text Amendment</w:t>
      </w:r>
    </w:p>
    <w:p w:rsidR="00C74EDE" w:rsidRPr="00C74EDE" w:rsidRDefault="00C74EDE" w:rsidP="00C74EDE">
      <w:pPr>
        <w:spacing w:line="276" w:lineRule="auto"/>
        <w:rPr>
          <w:rFonts w:asciiTheme="minorHAnsi" w:hAnsiTheme="minorHAnsi"/>
          <w:highlight w:val="yellow"/>
        </w:rPr>
      </w:pPr>
      <w:r w:rsidRPr="00C74EDE">
        <w:rPr>
          <w:rFonts w:asciiTheme="minorHAnsi" w:hAnsiTheme="minorHAnsi"/>
        </w:rPr>
        <w:t>Bill No. 7738 amending the Zoning Ordinance of the City of Charleston, West Virginia, adopted January 1, 2006, as amended, by amending the front setback exception and adding the definition “Traditional Neighborhood”.</w:t>
      </w:r>
    </w:p>
    <w:p w:rsidR="00C74EDE" w:rsidRPr="00C74EDE" w:rsidRDefault="00C74EDE" w:rsidP="00C74EDE">
      <w:pPr>
        <w:spacing w:line="276" w:lineRule="auto"/>
        <w:ind w:left="360"/>
        <w:rPr>
          <w:rFonts w:asciiTheme="minorHAnsi" w:hAnsiTheme="minorHAnsi"/>
          <w:highlight w:val="yellow"/>
        </w:rPr>
      </w:pPr>
    </w:p>
    <w:p w:rsidR="00C74EDE" w:rsidRPr="00C74EDE" w:rsidRDefault="00C74EDE" w:rsidP="00C74EDE">
      <w:pPr>
        <w:spacing w:line="276" w:lineRule="auto"/>
        <w:jc w:val="center"/>
        <w:rPr>
          <w:rFonts w:asciiTheme="minorHAnsi" w:hAnsiTheme="minorHAnsi"/>
          <w:b/>
        </w:rPr>
      </w:pPr>
      <w:r w:rsidRPr="00C74EDE">
        <w:rPr>
          <w:rFonts w:asciiTheme="minorHAnsi" w:hAnsiTheme="minorHAnsi"/>
          <w:b/>
        </w:rPr>
        <w:t>Text Amendment</w:t>
      </w:r>
    </w:p>
    <w:p w:rsidR="00C74EDE" w:rsidRPr="00C74EDE" w:rsidRDefault="00C74EDE" w:rsidP="00C74EDE">
      <w:pPr>
        <w:spacing w:line="276" w:lineRule="auto"/>
        <w:rPr>
          <w:rFonts w:asciiTheme="minorHAnsi" w:hAnsiTheme="minorHAnsi"/>
          <w:highlight w:val="yellow"/>
        </w:rPr>
      </w:pPr>
      <w:r w:rsidRPr="00C74EDE">
        <w:rPr>
          <w:rFonts w:asciiTheme="minorHAnsi" w:hAnsiTheme="minorHAnsi"/>
        </w:rPr>
        <w:t>Bill No. 7740 amending the Zoning Ordinance of the City of Charleston, West Virginia, adopted January 1, 2006, as amended, by allowing accessory dwelling units in owner occupied single family dwellings with conditions.</w:t>
      </w:r>
    </w:p>
    <w:p w:rsidR="00213EA8" w:rsidRDefault="00213EA8" w:rsidP="00213EA8">
      <w:pPr>
        <w:rPr>
          <w:rFonts w:ascii="Calibri" w:hAnsi="Calibri"/>
        </w:rPr>
      </w:pPr>
    </w:p>
    <w:p w:rsidR="00C74EDE" w:rsidRPr="00C74EDE" w:rsidRDefault="00C74EDE" w:rsidP="00C74EDE">
      <w:pPr>
        <w:jc w:val="center"/>
        <w:rPr>
          <w:rFonts w:ascii="Calibri" w:hAnsi="Calibri"/>
          <w:b/>
        </w:rPr>
      </w:pPr>
      <w:r w:rsidRPr="00C74EDE">
        <w:rPr>
          <w:rFonts w:ascii="Calibri" w:hAnsi="Calibri"/>
          <w:b/>
        </w:rPr>
        <w:t>Resolution</w:t>
      </w:r>
    </w:p>
    <w:p w:rsidR="00C74EDE" w:rsidRDefault="00C74EDE" w:rsidP="00213EA8">
      <w:pPr>
        <w:rPr>
          <w:rFonts w:ascii="Calibri" w:hAnsi="Calibri"/>
        </w:rPr>
      </w:pPr>
      <w:r>
        <w:rPr>
          <w:rFonts w:ascii="Calibri" w:hAnsi="Calibri"/>
        </w:rPr>
        <w:t xml:space="preserve">Resolution 905-17 </w:t>
      </w:r>
      <w:r>
        <w:rPr>
          <w:rFonts w:asciiTheme="minorHAnsi" w:hAnsiTheme="minorHAnsi"/>
          <w:sz w:val="22"/>
          <w:szCs w:val="22"/>
        </w:rPr>
        <w:t>adopts the updated Region 3 Hazards Mitigation Plan as an official plan</w:t>
      </w:r>
    </w:p>
    <w:p w:rsidR="00C74EDE" w:rsidRDefault="00C74EDE" w:rsidP="00213EA8">
      <w:pPr>
        <w:rPr>
          <w:rFonts w:ascii="Calibri" w:hAnsi="Calibri"/>
        </w:rPr>
      </w:pPr>
    </w:p>
    <w:p w:rsidR="00C74EDE" w:rsidRPr="00B73312" w:rsidRDefault="00C74EDE" w:rsidP="00B73312">
      <w:pPr>
        <w:tabs>
          <w:tab w:val="left" w:pos="4320"/>
          <w:tab w:val="left" w:pos="5040"/>
          <w:tab w:val="left" w:pos="9000"/>
        </w:tabs>
        <w:spacing w:line="276" w:lineRule="auto"/>
        <w:jc w:val="center"/>
        <w:rPr>
          <w:rFonts w:asciiTheme="minorHAnsi" w:hAnsiTheme="minorHAnsi"/>
          <w:b/>
        </w:rPr>
      </w:pPr>
      <w:r w:rsidRPr="00B73312">
        <w:rPr>
          <w:rFonts w:asciiTheme="minorHAnsi" w:hAnsiTheme="minorHAnsi"/>
          <w:b/>
        </w:rPr>
        <w:t>Easement Agreement</w:t>
      </w:r>
    </w:p>
    <w:p w:rsidR="00C74EDE" w:rsidRPr="00B73312" w:rsidRDefault="00B73312" w:rsidP="00C74EDE">
      <w:pPr>
        <w:tabs>
          <w:tab w:val="left" w:pos="4320"/>
          <w:tab w:val="left" w:pos="5040"/>
          <w:tab w:val="left" w:pos="9000"/>
        </w:tabs>
        <w:spacing w:line="276" w:lineRule="auto"/>
        <w:rPr>
          <w:rFonts w:asciiTheme="minorHAnsi" w:hAnsiTheme="minorHAnsi"/>
        </w:rPr>
      </w:pPr>
      <w:r w:rsidRPr="00B73312">
        <w:rPr>
          <w:rFonts w:asciiTheme="minorHAnsi" w:hAnsiTheme="minorHAnsi"/>
        </w:rPr>
        <w:t xml:space="preserve">Bill No. 7732 </w:t>
      </w:r>
      <w:r w:rsidR="00C74EDE" w:rsidRPr="00B73312">
        <w:rPr>
          <w:rFonts w:asciiTheme="minorHAnsi" w:hAnsiTheme="minorHAnsi"/>
        </w:rPr>
        <w:t>granting Whirlwind Storage, LLC (“Whirlwind Storage”), an Easement to construct an exterior fire escape on the back a building located at 1352 Hansford Street encroaching into the Milton Street right of way, generally in conformance with the design drawings attached as Exhibit A hereto, for the purpose of creating emergency egress in compliance with the Building Codes of the City of Charleston.</w:t>
      </w:r>
    </w:p>
    <w:p w:rsidR="00C74EDE" w:rsidRPr="00B73312" w:rsidRDefault="00C74EDE" w:rsidP="00213EA8">
      <w:pPr>
        <w:rPr>
          <w:rFonts w:ascii="Calibri" w:hAnsi="Calibri"/>
        </w:rPr>
      </w:pPr>
    </w:p>
    <w:p w:rsidR="00C74EDE" w:rsidRPr="00C74EDE" w:rsidRDefault="00C74EDE" w:rsidP="00213EA8">
      <w:pPr>
        <w:rPr>
          <w:rFonts w:ascii="Calibri" w:hAnsi="Calibri"/>
        </w:rPr>
      </w:pPr>
    </w:p>
    <w:p w:rsidR="00E10D31" w:rsidRPr="00B55C67" w:rsidRDefault="00E10D31" w:rsidP="0042326A">
      <w:pPr>
        <w:rPr>
          <w:rFonts w:ascii="Calibri" w:hAnsi="Calibri"/>
          <w:b/>
        </w:rPr>
      </w:pPr>
      <w:r w:rsidRPr="00B55C67">
        <w:rPr>
          <w:rFonts w:ascii="Calibri" w:hAnsi="Calibri"/>
          <w:b/>
        </w:rPr>
        <w:t>Miscellaneous</w:t>
      </w:r>
    </w:p>
    <w:p w:rsidR="00487253" w:rsidRPr="00B55C67" w:rsidRDefault="00754D4A" w:rsidP="008A51FC">
      <w:pPr>
        <w:rPr>
          <w:rFonts w:ascii="Calibri" w:hAnsi="Calibri"/>
        </w:rPr>
      </w:pPr>
      <w:r w:rsidRPr="00B55C67">
        <w:rPr>
          <w:rFonts w:ascii="Calibri" w:hAnsi="Calibri"/>
        </w:rPr>
        <w:t xml:space="preserve">Minutes of the </w:t>
      </w:r>
      <w:r w:rsidR="00C74EDE">
        <w:rPr>
          <w:rFonts w:ascii="Calibri" w:hAnsi="Calibri"/>
        </w:rPr>
        <w:t>April</w:t>
      </w:r>
      <w:r w:rsidR="008A51FC" w:rsidRPr="00B55C67">
        <w:rPr>
          <w:rFonts w:ascii="Calibri" w:hAnsi="Calibri"/>
        </w:rPr>
        <w:t xml:space="preserve"> </w:t>
      </w:r>
      <w:r w:rsidR="005D5076">
        <w:rPr>
          <w:rFonts w:ascii="Calibri" w:hAnsi="Calibri"/>
        </w:rPr>
        <w:t>2</w:t>
      </w:r>
      <w:r w:rsidR="00C74EDE">
        <w:rPr>
          <w:rFonts w:ascii="Calibri" w:hAnsi="Calibri"/>
        </w:rPr>
        <w:t>4</w:t>
      </w:r>
      <w:r w:rsidR="00515F7F" w:rsidRPr="00B55C67">
        <w:rPr>
          <w:rFonts w:ascii="Calibri" w:hAnsi="Calibri"/>
        </w:rPr>
        <w:t>,</w:t>
      </w:r>
      <w:r w:rsidRPr="00B55C67">
        <w:rPr>
          <w:rFonts w:ascii="Calibri" w:hAnsi="Calibri"/>
        </w:rPr>
        <w:t xml:space="preserve"> 201</w:t>
      </w:r>
      <w:r w:rsidR="005D5076">
        <w:rPr>
          <w:rFonts w:ascii="Calibri" w:hAnsi="Calibri"/>
        </w:rPr>
        <w:t>7</w:t>
      </w:r>
      <w:r w:rsidR="006E5723" w:rsidRPr="00B55C67">
        <w:rPr>
          <w:rFonts w:ascii="Calibri" w:hAnsi="Calibri"/>
        </w:rPr>
        <w:t xml:space="preserve"> meeting</w:t>
      </w:r>
    </w:p>
    <w:sectPr w:rsidR="00487253" w:rsidRPr="00B55C67" w:rsidSect="00F11F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A3" w:rsidRDefault="002662A3" w:rsidP="00FB7495">
      <w:r>
        <w:separator/>
      </w:r>
    </w:p>
  </w:endnote>
  <w:endnote w:type="continuationSeparator" w:id="0">
    <w:p w:rsidR="002662A3" w:rsidRDefault="002662A3" w:rsidP="00FB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A3" w:rsidRDefault="002662A3" w:rsidP="00FB7495">
      <w:r>
        <w:separator/>
      </w:r>
    </w:p>
  </w:footnote>
  <w:footnote w:type="continuationSeparator" w:id="0">
    <w:p w:rsidR="002662A3" w:rsidRDefault="002662A3" w:rsidP="00FB7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BFC"/>
    <w:multiLevelType w:val="hybridMultilevel"/>
    <w:tmpl w:val="E5E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91C91"/>
    <w:multiLevelType w:val="hybridMultilevel"/>
    <w:tmpl w:val="C42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B5629"/>
    <w:multiLevelType w:val="hybridMultilevel"/>
    <w:tmpl w:val="598234B4"/>
    <w:lvl w:ilvl="0" w:tplc="0F7C872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E0216"/>
    <w:multiLevelType w:val="hybridMultilevel"/>
    <w:tmpl w:val="75D27E4A"/>
    <w:lvl w:ilvl="0" w:tplc="52AE76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312D2"/>
    <w:multiLevelType w:val="hybridMultilevel"/>
    <w:tmpl w:val="8D1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73D75"/>
    <w:multiLevelType w:val="hybridMultilevel"/>
    <w:tmpl w:val="EDA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A39B8"/>
    <w:multiLevelType w:val="hybridMultilevel"/>
    <w:tmpl w:val="4C3C0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E747D5"/>
    <w:multiLevelType w:val="hybridMultilevel"/>
    <w:tmpl w:val="D8A4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D4B39"/>
    <w:multiLevelType w:val="hybridMultilevel"/>
    <w:tmpl w:val="0930D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AF0C88"/>
    <w:multiLevelType w:val="hybridMultilevel"/>
    <w:tmpl w:val="042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4"/>
  </w:num>
  <w:num w:numId="6">
    <w:abstractNumId w:val="9"/>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18"/>
    <w:rsid w:val="00001C4B"/>
    <w:rsid w:val="00010CAC"/>
    <w:rsid w:val="00020D32"/>
    <w:rsid w:val="00041C4D"/>
    <w:rsid w:val="00044FFB"/>
    <w:rsid w:val="00052E77"/>
    <w:rsid w:val="00061957"/>
    <w:rsid w:val="00064810"/>
    <w:rsid w:val="00066EB5"/>
    <w:rsid w:val="00082374"/>
    <w:rsid w:val="00087370"/>
    <w:rsid w:val="0009432E"/>
    <w:rsid w:val="00095D1E"/>
    <w:rsid w:val="000B2772"/>
    <w:rsid w:val="000B67F7"/>
    <w:rsid w:val="000C4555"/>
    <w:rsid w:val="000D53F3"/>
    <w:rsid w:val="000E31C0"/>
    <w:rsid w:val="000F3155"/>
    <w:rsid w:val="00110E50"/>
    <w:rsid w:val="00115CD4"/>
    <w:rsid w:val="00130690"/>
    <w:rsid w:val="0013074D"/>
    <w:rsid w:val="00131ECA"/>
    <w:rsid w:val="00141628"/>
    <w:rsid w:val="001419EC"/>
    <w:rsid w:val="001604E2"/>
    <w:rsid w:val="00165947"/>
    <w:rsid w:val="0017285E"/>
    <w:rsid w:val="00175451"/>
    <w:rsid w:val="00193C73"/>
    <w:rsid w:val="00193E71"/>
    <w:rsid w:val="001B0141"/>
    <w:rsid w:val="001B4FB1"/>
    <w:rsid w:val="001C0604"/>
    <w:rsid w:val="001C0948"/>
    <w:rsid w:val="001D1469"/>
    <w:rsid w:val="001E063C"/>
    <w:rsid w:val="001F2654"/>
    <w:rsid w:val="002078FE"/>
    <w:rsid w:val="00213EA8"/>
    <w:rsid w:val="00215C8D"/>
    <w:rsid w:val="00222FC8"/>
    <w:rsid w:val="00245BA0"/>
    <w:rsid w:val="00260018"/>
    <w:rsid w:val="00263B36"/>
    <w:rsid w:val="002662A3"/>
    <w:rsid w:val="0027709C"/>
    <w:rsid w:val="00284018"/>
    <w:rsid w:val="002863FE"/>
    <w:rsid w:val="002A1670"/>
    <w:rsid w:val="002A395C"/>
    <w:rsid w:val="002B0A4E"/>
    <w:rsid w:val="002B59ED"/>
    <w:rsid w:val="002C0EF1"/>
    <w:rsid w:val="002D31A4"/>
    <w:rsid w:val="002E4415"/>
    <w:rsid w:val="002E572F"/>
    <w:rsid w:val="002F2921"/>
    <w:rsid w:val="002F4D2C"/>
    <w:rsid w:val="002F5073"/>
    <w:rsid w:val="003039F3"/>
    <w:rsid w:val="003066AE"/>
    <w:rsid w:val="00312189"/>
    <w:rsid w:val="00313469"/>
    <w:rsid w:val="0031362F"/>
    <w:rsid w:val="0031618E"/>
    <w:rsid w:val="003176D8"/>
    <w:rsid w:val="00322FCC"/>
    <w:rsid w:val="00333D15"/>
    <w:rsid w:val="003362A8"/>
    <w:rsid w:val="00363F86"/>
    <w:rsid w:val="00364A49"/>
    <w:rsid w:val="00365335"/>
    <w:rsid w:val="00367BF1"/>
    <w:rsid w:val="003706A4"/>
    <w:rsid w:val="00376D43"/>
    <w:rsid w:val="003773C9"/>
    <w:rsid w:val="00377D3A"/>
    <w:rsid w:val="00380B21"/>
    <w:rsid w:val="00386864"/>
    <w:rsid w:val="00390EE3"/>
    <w:rsid w:val="003A1DE2"/>
    <w:rsid w:val="003A6007"/>
    <w:rsid w:val="003A6C4E"/>
    <w:rsid w:val="003A7A02"/>
    <w:rsid w:val="003C1BE3"/>
    <w:rsid w:val="003C28A9"/>
    <w:rsid w:val="003C7E19"/>
    <w:rsid w:val="003D5B86"/>
    <w:rsid w:val="003E69C6"/>
    <w:rsid w:val="00403366"/>
    <w:rsid w:val="004037C8"/>
    <w:rsid w:val="0040398D"/>
    <w:rsid w:val="00407E0F"/>
    <w:rsid w:val="00411A6C"/>
    <w:rsid w:val="0042326A"/>
    <w:rsid w:val="004236FA"/>
    <w:rsid w:val="00425965"/>
    <w:rsid w:val="00426E6A"/>
    <w:rsid w:val="0043071D"/>
    <w:rsid w:val="00431691"/>
    <w:rsid w:val="00435F37"/>
    <w:rsid w:val="004404F6"/>
    <w:rsid w:val="00440AF4"/>
    <w:rsid w:val="00440DDC"/>
    <w:rsid w:val="00446601"/>
    <w:rsid w:val="00462372"/>
    <w:rsid w:val="00464AA5"/>
    <w:rsid w:val="004724B3"/>
    <w:rsid w:val="0047274D"/>
    <w:rsid w:val="00473B28"/>
    <w:rsid w:val="00477089"/>
    <w:rsid w:val="00484F58"/>
    <w:rsid w:val="00487253"/>
    <w:rsid w:val="0049266A"/>
    <w:rsid w:val="004A4483"/>
    <w:rsid w:val="004B075F"/>
    <w:rsid w:val="004B7875"/>
    <w:rsid w:val="004D4199"/>
    <w:rsid w:val="004F2035"/>
    <w:rsid w:val="00505289"/>
    <w:rsid w:val="005052B3"/>
    <w:rsid w:val="005062C8"/>
    <w:rsid w:val="00507409"/>
    <w:rsid w:val="00515D07"/>
    <w:rsid w:val="00515F7F"/>
    <w:rsid w:val="00524204"/>
    <w:rsid w:val="00534877"/>
    <w:rsid w:val="00553151"/>
    <w:rsid w:val="0056320D"/>
    <w:rsid w:val="0056549C"/>
    <w:rsid w:val="0056598E"/>
    <w:rsid w:val="005746B7"/>
    <w:rsid w:val="0057705A"/>
    <w:rsid w:val="005817F6"/>
    <w:rsid w:val="005A4E0B"/>
    <w:rsid w:val="005B034E"/>
    <w:rsid w:val="005C3EA8"/>
    <w:rsid w:val="005C681C"/>
    <w:rsid w:val="005D5076"/>
    <w:rsid w:val="005F003A"/>
    <w:rsid w:val="005F0692"/>
    <w:rsid w:val="005F0ED8"/>
    <w:rsid w:val="005F41A5"/>
    <w:rsid w:val="005F55F4"/>
    <w:rsid w:val="00600E25"/>
    <w:rsid w:val="00607B03"/>
    <w:rsid w:val="00614C6E"/>
    <w:rsid w:val="006155B3"/>
    <w:rsid w:val="00624336"/>
    <w:rsid w:val="00632B8D"/>
    <w:rsid w:val="00646446"/>
    <w:rsid w:val="00651142"/>
    <w:rsid w:val="00654AC9"/>
    <w:rsid w:val="006733CF"/>
    <w:rsid w:val="00674EF6"/>
    <w:rsid w:val="00687076"/>
    <w:rsid w:val="00687BE0"/>
    <w:rsid w:val="00692A4E"/>
    <w:rsid w:val="00694F95"/>
    <w:rsid w:val="006A0231"/>
    <w:rsid w:val="006A0979"/>
    <w:rsid w:val="006A25C3"/>
    <w:rsid w:val="006A7C98"/>
    <w:rsid w:val="006D1DDD"/>
    <w:rsid w:val="006E0853"/>
    <w:rsid w:val="006E3FA4"/>
    <w:rsid w:val="006E5723"/>
    <w:rsid w:val="006F55FB"/>
    <w:rsid w:val="006F75C4"/>
    <w:rsid w:val="006F7E01"/>
    <w:rsid w:val="0071498B"/>
    <w:rsid w:val="0072628B"/>
    <w:rsid w:val="0073721C"/>
    <w:rsid w:val="00743271"/>
    <w:rsid w:val="0075209B"/>
    <w:rsid w:val="00754D4A"/>
    <w:rsid w:val="0077360E"/>
    <w:rsid w:val="00773898"/>
    <w:rsid w:val="007832FB"/>
    <w:rsid w:val="00791EB7"/>
    <w:rsid w:val="00793E20"/>
    <w:rsid w:val="00794082"/>
    <w:rsid w:val="00795735"/>
    <w:rsid w:val="007B69D7"/>
    <w:rsid w:val="007C0B43"/>
    <w:rsid w:val="007C0DA2"/>
    <w:rsid w:val="007C7713"/>
    <w:rsid w:val="007E3B9E"/>
    <w:rsid w:val="007F4688"/>
    <w:rsid w:val="007F57AE"/>
    <w:rsid w:val="007F5D49"/>
    <w:rsid w:val="008021AA"/>
    <w:rsid w:val="0080386F"/>
    <w:rsid w:val="008142C5"/>
    <w:rsid w:val="008215CA"/>
    <w:rsid w:val="008227FC"/>
    <w:rsid w:val="008319E0"/>
    <w:rsid w:val="00831EFE"/>
    <w:rsid w:val="008369E2"/>
    <w:rsid w:val="00855CC7"/>
    <w:rsid w:val="00873F29"/>
    <w:rsid w:val="00880470"/>
    <w:rsid w:val="008843D2"/>
    <w:rsid w:val="00887F53"/>
    <w:rsid w:val="008905BF"/>
    <w:rsid w:val="008A0B05"/>
    <w:rsid w:val="008A51FC"/>
    <w:rsid w:val="008D0259"/>
    <w:rsid w:val="008F562F"/>
    <w:rsid w:val="00900B83"/>
    <w:rsid w:val="00902D74"/>
    <w:rsid w:val="0091256F"/>
    <w:rsid w:val="009253D3"/>
    <w:rsid w:val="0092591F"/>
    <w:rsid w:val="00927B6C"/>
    <w:rsid w:val="009410BC"/>
    <w:rsid w:val="0095355E"/>
    <w:rsid w:val="00956601"/>
    <w:rsid w:val="00962EF3"/>
    <w:rsid w:val="00964731"/>
    <w:rsid w:val="00965341"/>
    <w:rsid w:val="00965700"/>
    <w:rsid w:val="0097600F"/>
    <w:rsid w:val="009935D7"/>
    <w:rsid w:val="00995826"/>
    <w:rsid w:val="009A3B8F"/>
    <w:rsid w:val="009B0E3E"/>
    <w:rsid w:val="009B51A7"/>
    <w:rsid w:val="009C3520"/>
    <w:rsid w:val="009D0740"/>
    <w:rsid w:val="009E5DB4"/>
    <w:rsid w:val="009F3550"/>
    <w:rsid w:val="009F6395"/>
    <w:rsid w:val="00A0246D"/>
    <w:rsid w:val="00A05454"/>
    <w:rsid w:val="00A07E4B"/>
    <w:rsid w:val="00A114B2"/>
    <w:rsid w:val="00A13C8E"/>
    <w:rsid w:val="00A15113"/>
    <w:rsid w:val="00A21FD5"/>
    <w:rsid w:val="00A2522D"/>
    <w:rsid w:val="00A31729"/>
    <w:rsid w:val="00A4171F"/>
    <w:rsid w:val="00A41A81"/>
    <w:rsid w:val="00A469F8"/>
    <w:rsid w:val="00A55893"/>
    <w:rsid w:val="00A5713C"/>
    <w:rsid w:val="00A57564"/>
    <w:rsid w:val="00A66F3D"/>
    <w:rsid w:val="00A724F0"/>
    <w:rsid w:val="00A820F8"/>
    <w:rsid w:val="00A85EEB"/>
    <w:rsid w:val="00A92A6F"/>
    <w:rsid w:val="00AA0700"/>
    <w:rsid w:val="00AB4F51"/>
    <w:rsid w:val="00AB7779"/>
    <w:rsid w:val="00AB77FE"/>
    <w:rsid w:val="00AD3A36"/>
    <w:rsid w:val="00AE0889"/>
    <w:rsid w:val="00AE1DDE"/>
    <w:rsid w:val="00AE3C53"/>
    <w:rsid w:val="00AE6E57"/>
    <w:rsid w:val="00AF0906"/>
    <w:rsid w:val="00AF5DED"/>
    <w:rsid w:val="00AF649E"/>
    <w:rsid w:val="00B003DB"/>
    <w:rsid w:val="00B021F6"/>
    <w:rsid w:val="00B023D7"/>
    <w:rsid w:val="00B1516D"/>
    <w:rsid w:val="00B231F1"/>
    <w:rsid w:val="00B342EF"/>
    <w:rsid w:val="00B44E19"/>
    <w:rsid w:val="00B55C67"/>
    <w:rsid w:val="00B63969"/>
    <w:rsid w:val="00B73312"/>
    <w:rsid w:val="00B840E3"/>
    <w:rsid w:val="00B84619"/>
    <w:rsid w:val="00B92690"/>
    <w:rsid w:val="00B928B0"/>
    <w:rsid w:val="00B933B1"/>
    <w:rsid w:val="00B9345C"/>
    <w:rsid w:val="00BA1514"/>
    <w:rsid w:val="00BA4324"/>
    <w:rsid w:val="00BB52D0"/>
    <w:rsid w:val="00BB7FD5"/>
    <w:rsid w:val="00BC3FF1"/>
    <w:rsid w:val="00BC7D14"/>
    <w:rsid w:val="00BD7688"/>
    <w:rsid w:val="00BE7C14"/>
    <w:rsid w:val="00C005F1"/>
    <w:rsid w:val="00C13743"/>
    <w:rsid w:val="00C20EE4"/>
    <w:rsid w:val="00C30805"/>
    <w:rsid w:val="00C3355C"/>
    <w:rsid w:val="00C335AF"/>
    <w:rsid w:val="00C45F73"/>
    <w:rsid w:val="00C47E49"/>
    <w:rsid w:val="00C63AAC"/>
    <w:rsid w:val="00C72FC8"/>
    <w:rsid w:val="00C74EDE"/>
    <w:rsid w:val="00C97339"/>
    <w:rsid w:val="00CA2BA1"/>
    <w:rsid w:val="00CA31EC"/>
    <w:rsid w:val="00CA4339"/>
    <w:rsid w:val="00CA5845"/>
    <w:rsid w:val="00CB023A"/>
    <w:rsid w:val="00CB0D19"/>
    <w:rsid w:val="00CB638D"/>
    <w:rsid w:val="00CB64A1"/>
    <w:rsid w:val="00CD5E63"/>
    <w:rsid w:val="00CF01A4"/>
    <w:rsid w:val="00CF3BE2"/>
    <w:rsid w:val="00D0034D"/>
    <w:rsid w:val="00D061B4"/>
    <w:rsid w:val="00D15645"/>
    <w:rsid w:val="00D221BD"/>
    <w:rsid w:val="00D23A8A"/>
    <w:rsid w:val="00D40AB1"/>
    <w:rsid w:val="00D4399A"/>
    <w:rsid w:val="00D464DD"/>
    <w:rsid w:val="00D624F4"/>
    <w:rsid w:val="00D63A69"/>
    <w:rsid w:val="00D72692"/>
    <w:rsid w:val="00D8461A"/>
    <w:rsid w:val="00D90194"/>
    <w:rsid w:val="00D9251B"/>
    <w:rsid w:val="00D9381A"/>
    <w:rsid w:val="00D97A09"/>
    <w:rsid w:val="00DA45CE"/>
    <w:rsid w:val="00DA7A29"/>
    <w:rsid w:val="00DB189B"/>
    <w:rsid w:val="00DB33A8"/>
    <w:rsid w:val="00DB34E5"/>
    <w:rsid w:val="00DC2E10"/>
    <w:rsid w:val="00DD2538"/>
    <w:rsid w:val="00DE40C4"/>
    <w:rsid w:val="00DE7303"/>
    <w:rsid w:val="00DE7B61"/>
    <w:rsid w:val="00DF2428"/>
    <w:rsid w:val="00DF6B77"/>
    <w:rsid w:val="00E0149C"/>
    <w:rsid w:val="00E06E63"/>
    <w:rsid w:val="00E10D31"/>
    <w:rsid w:val="00E14AD2"/>
    <w:rsid w:val="00E22299"/>
    <w:rsid w:val="00E23026"/>
    <w:rsid w:val="00E47B68"/>
    <w:rsid w:val="00E71A72"/>
    <w:rsid w:val="00E731D1"/>
    <w:rsid w:val="00E84997"/>
    <w:rsid w:val="00E8625B"/>
    <w:rsid w:val="00E87C55"/>
    <w:rsid w:val="00E9252B"/>
    <w:rsid w:val="00EA01F6"/>
    <w:rsid w:val="00EA1052"/>
    <w:rsid w:val="00EA2104"/>
    <w:rsid w:val="00EA35F6"/>
    <w:rsid w:val="00EA41D3"/>
    <w:rsid w:val="00ED1D94"/>
    <w:rsid w:val="00ED6BD5"/>
    <w:rsid w:val="00EE7308"/>
    <w:rsid w:val="00EF5F13"/>
    <w:rsid w:val="00F03F21"/>
    <w:rsid w:val="00F1046D"/>
    <w:rsid w:val="00F11F62"/>
    <w:rsid w:val="00F15E78"/>
    <w:rsid w:val="00F17272"/>
    <w:rsid w:val="00F244E0"/>
    <w:rsid w:val="00F245EC"/>
    <w:rsid w:val="00F344D7"/>
    <w:rsid w:val="00F4382B"/>
    <w:rsid w:val="00F80B25"/>
    <w:rsid w:val="00F87C3F"/>
    <w:rsid w:val="00F93AEB"/>
    <w:rsid w:val="00F97391"/>
    <w:rsid w:val="00FA0451"/>
    <w:rsid w:val="00FB4CE8"/>
    <w:rsid w:val="00FB7495"/>
    <w:rsid w:val="00FD4789"/>
    <w:rsid w:val="00FE298F"/>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474B1-EE5A-4BAF-B230-A8CE1800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basedOn w:val="DefaultParagraphFont"/>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basedOn w:val="DefaultParagraphFont"/>
    <w:link w:val="Footer"/>
    <w:uiPriority w:val="99"/>
    <w:rsid w:val="00FB74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Ballard</dc:creator>
  <cp:lastModifiedBy>Marstiller, Luis</cp:lastModifiedBy>
  <cp:revision>2</cp:revision>
  <cp:lastPrinted>2017-05-19T12:52:00Z</cp:lastPrinted>
  <dcterms:created xsi:type="dcterms:W3CDTF">2017-05-19T18:08:00Z</dcterms:created>
  <dcterms:modified xsi:type="dcterms:W3CDTF">2017-05-19T18:08:00Z</dcterms:modified>
</cp:coreProperties>
</file>